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DB49A9">
      <w:r>
        <w:t>2330 Christen Gregersen fæste 1783</w:t>
      </w:r>
    </w:p>
    <w:p w:rsidR="00DB49A9" w:rsidRDefault="00DB49A9">
      <w:r>
        <w:t>Grevskabet Langelands fæsteprotokol 1730-1799 fol 292, FS billede 302</w:t>
      </w:r>
    </w:p>
    <w:p w:rsidR="00646474" w:rsidRDefault="00646474" w:rsidP="0064647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Til Christen Gregersen i Leybølle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Jeg Christian Greve af Ahlefeldt til Langeland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Rixingen herre til stamhuuset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Ahlefeldt Lundsgaard og Biørnemoese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Ridder Deres Kongelige Maytts Til denne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.....</w:t>
      </w:r>
      <w:r w:rsidR="00C45935">
        <w:rPr>
          <w:rFonts w:cs="Times New Roman"/>
          <w:szCs w:val="20"/>
        </w:rPr>
        <w:t>... og ....... Bestaltes Kammer</w:t>
      </w:r>
      <w:r>
        <w:rPr>
          <w:rFonts w:cs="Times New Roman"/>
          <w:szCs w:val="20"/>
        </w:rPr>
        <w:t>herre og general Major af Ca</w:t>
      </w:r>
      <w:r w:rsidR="00C45935">
        <w:rPr>
          <w:rFonts w:cs="Times New Roman"/>
          <w:szCs w:val="20"/>
        </w:rPr>
        <w:t>v</w:t>
      </w:r>
      <w:r>
        <w:rPr>
          <w:rFonts w:cs="Times New Roman"/>
          <w:szCs w:val="20"/>
        </w:rPr>
        <w:t>alleriet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Giør Vitterligt at have stæd og fæst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lige som ieg og herved stæder og fæster til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Christen Gregersen et mig tilhørende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huus </w:t>
      </w:r>
      <w:r w:rsidR="00C45935">
        <w:rPr>
          <w:rFonts w:cs="Times New Roman"/>
          <w:szCs w:val="20"/>
        </w:rPr>
        <w:t>udi Leybølle som staar for Hart</w:t>
      </w:r>
      <w:r>
        <w:rPr>
          <w:rFonts w:cs="Times New Roman"/>
          <w:szCs w:val="20"/>
        </w:rPr>
        <w:t>korn 2 Skiep og Skov skyld 1 album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hvilken huus bemelte Christen Gregersen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sin leve tiid udi fæste maa beholde paa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 Vilkaar 1te at have der af betale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aarlig udi Rette Tiider alle kongelige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Contributioner ordinære saa vel som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Extra ordinaire - som enten er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eller vorder paabuden og 2de forrette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hovning og buddag eller betale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 fore Penge lige som ieg finder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 got samt 3. holder huusets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bygning stædse i god og for svarlig stand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ey uden min tilladelse bordt leyer eller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... ........ noget af dets tilligende Jorder.</w:t>
      </w:r>
    </w:p>
    <w:p w:rsidR="00646474" w:rsidRDefault="00646474" w:rsidP="0064647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I øvrigt Retter han sig efter hans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maytts lov og for ordninger, er mig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som hands herskab og mine .........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udi alle ting hørig og lydig alt under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dette sit fæstes forbrydelse. Som efter acord</w:t>
      </w:r>
      <w:r w:rsidR="00C459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er betalt med 10 Rdr. .... til bekræfteelse under min hand og grevlige</w:t>
      </w:r>
      <w:r w:rsidR="00C45935">
        <w:rPr>
          <w:rFonts w:cs="Times New Roman"/>
          <w:szCs w:val="20"/>
        </w:rPr>
        <w:t xml:space="preserve"> </w:t>
      </w:r>
      <w:bookmarkStart w:id="0" w:name="_GoBack"/>
      <w:bookmarkEnd w:id="0"/>
      <w:r>
        <w:rPr>
          <w:rFonts w:cs="Times New Roman"/>
          <w:szCs w:val="20"/>
        </w:rPr>
        <w:t>Signete, Tranekier Slot d. 8de Jr. 1783</w:t>
      </w:r>
    </w:p>
    <w:p w:rsidR="00646474" w:rsidRDefault="00646474" w:rsidP="0064647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Ahlefeldt</w:t>
      </w:r>
    </w:p>
    <w:p w:rsidR="00DB49A9" w:rsidRPr="00C45935" w:rsidRDefault="00C45935" w:rsidP="00C45935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LS</w:t>
      </w:r>
    </w:p>
    <w:sectPr w:rsidR="00DB49A9" w:rsidRPr="00C459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A9"/>
    <w:rsid w:val="00213781"/>
    <w:rsid w:val="00393DA6"/>
    <w:rsid w:val="00646474"/>
    <w:rsid w:val="00C45935"/>
    <w:rsid w:val="00D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153A0-50E6-4F19-A518-F7C75FC5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A6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2</cp:revision>
  <dcterms:created xsi:type="dcterms:W3CDTF">2015-03-10T19:46:00Z</dcterms:created>
  <dcterms:modified xsi:type="dcterms:W3CDTF">2015-03-10T20:04:00Z</dcterms:modified>
</cp:coreProperties>
</file>